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86864" w14:textId="783B5433" w:rsidR="001C242E" w:rsidRDefault="006412F1" w:rsidP="006412F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Uchwała Nr </w:t>
      </w:r>
      <w:r w:rsidR="00EE1D40">
        <w:rPr>
          <w:b/>
          <w:sz w:val="28"/>
        </w:rPr>
        <w:t>II</w:t>
      </w:r>
      <w:r>
        <w:rPr>
          <w:b/>
          <w:sz w:val="28"/>
        </w:rPr>
        <w:t>.</w:t>
      </w:r>
      <w:r w:rsidR="002A5975">
        <w:rPr>
          <w:b/>
          <w:sz w:val="28"/>
        </w:rPr>
        <w:t>23</w:t>
      </w:r>
      <w:r>
        <w:rPr>
          <w:b/>
          <w:sz w:val="28"/>
        </w:rPr>
        <w:t>.20</w:t>
      </w:r>
      <w:r w:rsidR="009B2F7C">
        <w:rPr>
          <w:b/>
          <w:sz w:val="28"/>
        </w:rPr>
        <w:t>2</w:t>
      </w:r>
      <w:r w:rsidR="004371F1">
        <w:rPr>
          <w:b/>
          <w:sz w:val="28"/>
        </w:rPr>
        <w:t>4</w:t>
      </w:r>
    </w:p>
    <w:p w14:paraId="582983DE" w14:textId="77777777" w:rsidR="001C242E" w:rsidRDefault="001C242E" w:rsidP="006412F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Rady Gminy Majdan Królewski</w:t>
      </w:r>
    </w:p>
    <w:p w14:paraId="4BB4B6B0" w14:textId="2CE510F7" w:rsidR="001C242E" w:rsidRDefault="006412F1" w:rsidP="006412F1">
      <w:pPr>
        <w:jc w:val="center"/>
        <w:outlineLvl w:val="0"/>
      </w:pPr>
      <w:r>
        <w:rPr>
          <w:b/>
          <w:sz w:val="28"/>
        </w:rPr>
        <w:t xml:space="preserve">z dnia </w:t>
      </w:r>
      <w:r w:rsidR="002A5975">
        <w:rPr>
          <w:b/>
          <w:sz w:val="28"/>
        </w:rPr>
        <w:t xml:space="preserve">18 </w:t>
      </w:r>
      <w:r w:rsidR="004371F1">
        <w:rPr>
          <w:b/>
          <w:sz w:val="28"/>
        </w:rPr>
        <w:t>czerwca</w:t>
      </w:r>
      <w:r>
        <w:rPr>
          <w:b/>
          <w:sz w:val="28"/>
        </w:rPr>
        <w:t xml:space="preserve"> 20</w:t>
      </w:r>
      <w:r w:rsidR="009B2F7C">
        <w:rPr>
          <w:b/>
          <w:sz w:val="28"/>
        </w:rPr>
        <w:t>2</w:t>
      </w:r>
      <w:r w:rsidR="004371F1">
        <w:rPr>
          <w:b/>
          <w:sz w:val="28"/>
        </w:rPr>
        <w:t>4</w:t>
      </w:r>
      <w:r w:rsidR="001C242E">
        <w:rPr>
          <w:b/>
          <w:sz w:val="28"/>
        </w:rPr>
        <w:t>r.</w:t>
      </w:r>
    </w:p>
    <w:p w14:paraId="6ED14C03" w14:textId="77777777" w:rsidR="001C242E" w:rsidRDefault="001C242E" w:rsidP="001C242E"/>
    <w:p w14:paraId="6E5DF344" w14:textId="70F479BD" w:rsidR="001C242E" w:rsidRDefault="001C242E" w:rsidP="009B2F7C">
      <w:pPr>
        <w:jc w:val="both"/>
      </w:pPr>
      <w:r>
        <w:t xml:space="preserve">w sprawie: </w:t>
      </w:r>
      <w:r w:rsidR="009B2F7C">
        <w:t>zmiany Uchwały Nr XXI</w:t>
      </w:r>
      <w:r w:rsidR="005D6CEE">
        <w:t>V.200</w:t>
      </w:r>
      <w:r w:rsidR="009B2F7C">
        <w:t xml:space="preserve">.2017 Rady Gminy Majdan Królewski z dnia </w:t>
      </w:r>
      <w:r w:rsidR="009B2F7C">
        <w:br/>
      </w:r>
      <w:r w:rsidR="005D6CEE">
        <w:t>23 maja</w:t>
      </w:r>
      <w:r w:rsidR="009B2F7C">
        <w:t xml:space="preserve"> 2017 roku w sprawie </w:t>
      </w:r>
      <w:r>
        <w:t xml:space="preserve"> udzielenia pomocy fina</w:t>
      </w:r>
      <w:r w:rsidR="006412F1">
        <w:t>nsowej</w:t>
      </w:r>
      <w:r w:rsidR="001413B1">
        <w:t xml:space="preserve"> </w:t>
      </w:r>
      <w:r w:rsidR="006412F1">
        <w:t>Województw</w:t>
      </w:r>
      <w:r w:rsidR="001413B1">
        <w:t>u</w:t>
      </w:r>
      <w:r w:rsidR="006412F1">
        <w:t xml:space="preserve"> Podkarpackie</w:t>
      </w:r>
      <w:r w:rsidR="001413B1">
        <w:t>mu</w:t>
      </w:r>
      <w:r w:rsidR="004371F1">
        <w:t xml:space="preserve"> zmienionej uchwałą Nr XXXVII.358.2023 Rady Gminy Majdan Królewski z dnia 28 marca 2023 roku</w:t>
      </w:r>
      <w:r w:rsidR="001413B1">
        <w:t>.</w:t>
      </w:r>
    </w:p>
    <w:p w14:paraId="254A725D" w14:textId="77777777" w:rsidR="001C242E" w:rsidRDefault="001C242E" w:rsidP="001C242E"/>
    <w:p w14:paraId="34121A99" w14:textId="284BD7E5" w:rsidR="001C242E" w:rsidRDefault="001C242E" w:rsidP="001C242E">
      <w:pPr>
        <w:jc w:val="both"/>
      </w:pPr>
      <w:r>
        <w:t xml:space="preserve">           Na podstawie art.10 ust. 2 i art.18 ust. 2 pkt 5 ustawy z dnia 8 marca 1990r. o sa</w:t>
      </w:r>
      <w:r w:rsidR="006412F1">
        <w:t>morządzie gminnym /</w:t>
      </w:r>
      <w:r w:rsidR="009B2F7C">
        <w:t xml:space="preserve">t. j. </w:t>
      </w:r>
      <w:r w:rsidR="006412F1">
        <w:t>Dz. U. z 20</w:t>
      </w:r>
      <w:r w:rsidR="009B2F7C">
        <w:t>2</w:t>
      </w:r>
      <w:r w:rsidR="004371F1">
        <w:t>4</w:t>
      </w:r>
      <w:r w:rsidR="006412F1">
        <w:t xml:space="preserve">r. poz. </w:t>
      </w:r>
      <w:r w:rsidR="004371F1">
        <w:t xml:space="preserve">609 z </w:t>
      </w:r>
      <w:proofErr w:type="spellStart"/>
      <w:r w:rsidR="004371F1">
        <w:t>późn</w:t>
      </w:r>
      <w:proofErr w:type="spellEnd"/>
      <w:r w:rsidR="004371F1">
        <w:t>. zm.</w:t>
      </w:r>
      <w:r>
        <w:t>/, oraz art.216 ust.2 pkt 5 i art.  220 ust.1 i 2  ustawy z dnia 27 sierpnia 2009 roku o finansach publiczn</w:t>
      </w:r>
      <w:r w:rsidR="006412F1">
        <w:t>ych /</w:t>
      </w:r>
      <w:r w:rsidR="009B2F7C">
        <w:t xml:space="preserve">t. j. </w:t>
      </w:r>
      <w:r w:rsidR="006412F1">
        <w:t>Dz. U. z 20</w:t>
      </w:r>
      <w:r w:rsidR="009B2F7C">
        <w:t>2</w:t>
      </w:r>
      <w:r w:rsidR="004371F1">
        <w:t>3</w:t>
      </w:r>
      <w:r w:rsidR="006412F1">
        <w:t xml:space="preserve"> r. poz. </w:t>
      </w:r>
      <w:r w:rsidR="009B2F7C">
        <w:t>1</w:t>
      </w:r>
      <w:r w:rsidR="004371F1">
        <w:t>270</w:t>
      </w:r>
      <w:r>
        <w:t xml:space="preserve"> z </w:t>
      </w:r>
      <w:proofErr w:type="spellStart"/>
      <w:r>
        <w:t>późn</w:t>
      </w:r>
      <w:proofErr w:type="spellEnd"/>
      <w:r>
        <w:t xml:space="preserve">. zm./  </w:t>
      </w:r>
      <w:r>
        <w:rPr>
          <w:b/>
        </w:rPr>
        <w:t xml:space="preserve">Rada Gminy </w:t>
      </w:r>
      <w:r>
        <w:t xml:space="preserve">Majdan Królewski </w:t>
      </w:r>
      <w:r>
        <w:rPr>
          <w:b/>
        </w:rPr>
        <w:t xml:space="preserve">uchwala </w:t>
      </w:r>
      <w:r>
        <w:t>co następuje:</w:t>
      </w:r>
    </w:p>
    <w:p w14:paraId="6DE8D443" w14:textId="3C800483" w:rsidR="00BC4C79" w:rsidRDefault="00BC4C79" w:rsidP="001C242E">
      <w:pPr>
        <w:jc w:val="both"/>
      </w:pPr>
    </w:p>
    <w:p w14:paraId="4419A95F" w14:textId="77777777" w:rsidR="00BC4C79" w:rsidRDefault="00BC4C79" w:rsidP="00BC4C79">
      <w:pPr>
        <w:jc w:val="center"/>
        <w:rPr>
          <w:b/>
        </w:rPr>
      </w:pPr>
      <w:r>
        <w:rPr>
          <w:b/>
        </w:rPr>
        <w:t>§ 1</w:t>
      </w:r>
    </w:p>
    <w:p w14:paraId="1639D7D4" w14:textId="77777777" w:rsidR="00BC4C79" w:rsidRDefault="00BC4C79" w:rsidP="001C242E">
      <w:pPr>
        <w:jc w:val="both"/>
      </w:pPr>
    </w:p>
    <w:p w14:paraId="36AB6625" w14:textId="77777777" w:rsidR="00BC4C79" w:rsidRDefault="00BC4C79" w:rsidP="001C242E">
      <w:pPr>
        <w:jc w:val="both"/>
      </w:pPr>
    </w:p>
    <w:p w14:paraId="79F0EA0B" w14:textId="7A3FB767" w:rsidR="00BC4C79" w:rsidRDefault="00BC4C79" w:rsidP="00BC4C79">
      <w:pPr>
        <w:jc w:val="both"/>
      </w:pPr>
      <w:r>
        <w:t>W Uchwale</w:t>
      </w:r>
      <w:r w:rsidR="005D6CEE">
        <w:t xml:space="preserve"> Nr XXIV.200</w:t>
      </w:r>
      <w:r>
        <w:t xml:space="preserve">.2017 Rady Gminy Majdan Królewski z dnia </w:t>
      </w:r>
      <w:r w:rsidR="005D6CEE">
        <w:t>23 maja</w:t>
      </w:r>
      <w:r>
        <w:t xml:space="preserve"> 2017 r. </w:t>
      </w:r>
      <w:r>
        <w:br/>
        <w:t>w sprawie udzielenia pomocy finansowej Województw</w:t>
      </w:r>
      <w:r w:rsidR="005D6CEE">
        <w:t>u</w:t>
      </w:r>
      <w:r>
        <w:t xml:space="preserve"> Podkarpackie</w:t>
      </w:r>
      <w:r w:rsidR="005D6CEE">
        <w:t>mu</w:t>
      </w:r>
      <w:r w:rsidR="004371F1">
        <w:t xml:space="preserve"> zmienionej uchwałą Nr XXXVII.358.2023 Rady Gminy Majdan Królewski z dnia 28 marca 2023 roku</w:t>
      </w:r>
      <w:r w:rsidR="002A5975">
        <w:t>,</w:t>
      </w:r>
      <w:r>
        <w:t xml:space="preserve"> § 1 otrzymuje brzmienie:</w:t>
      </w:r>
    </w:p>
    <w:p w14:paraId="2A4F995D" w14:textId="77777777" w:rsidR="00BC4C79" w:rsidRDefault="00BC4C79" w:rsidP="00BC4C79">
      <w:pPr>
        <w:jc w:val="center"/>
      </w:pPr>
    </w:p>
    <w:p w14:paraId="0FF19195" w14:textId="65B4078D" w:rsidR="00BC4C79" w:rsidRDefault="00BC4C79" w:rsidP="00BC4C79">
      <w:pPr>
        <w:jc w:val="both"/>
      </w:pPr>
      <w:r>
        <w:t xml:space="preserve">„§ 1.  Udzielić pomocy finansowej  dla Województwa Podkarpackiego w  formie dotacji celowej </w:t>
      </w:r>
      <w:r>
        <w:br/>
        <w:t xml:space="preserve">w latach 2021 – 2025 w łącznej wysokości – </w:t>
      </w:r>
      <w:r w:rsidR="0011229C">
        <w:rPr>
          <w:b/>
        </w:rPr>
        <w:t>2</w:t>
      </w:r>
      <w:r w:rsidR="000A38C8">
        <w:rPr>
          <w:b/>
        </w:rPr>
        <w:t>42 934</w:t>
      </w:r>
      <w:r>
        <w:rPr>
          <w:b/>
        </w:rPr>
        <w:t xml:space="preserve"> zł</w:t>
      </w:r>
      <w:r>
        <w:t xml:space="preserve"> ( słownie: </w:t>
      </w:r>
      <w:r w:rsidR="0011229C">
        <w:t>dwieście dwadzieścia cztery tysiące dwieście pięćdziesiąt sześć</w:t>
      </w:r>
      <w:r>
        <w:t xml:space="preserve"> złotych) z przeznaczeniem na  </w:t>
      </w:r>
      <w:r w:rsidRPr="00192DF8">
        <w:t>dofinansowa</w:t>
      </w:r>
      <w:r>
        <w:t xml:space="preserve">nie </w:t>
      </w:r>
      <w:r>
        <w:rPr>
          <w:b/>
        </w:rPr>
        <w:t xml:space="preserve">Świadczenia kolejowych przewozów pasażerskich  w ramach Podmiejskiej Kolei Aglomeracyjnej - PKA,  </w:t>
      </w:r>
      <w:r>
        <w:t>których organizatorem jest Województwo Podkarpackie, jak następuje</w:t>
      </w:r>
      <w:r w:rsidRPr="006412F1">
        <w:t>:</w:t>
      </w:r>
    </w:p>
    <w:p w14:paraId="416ACCE2" w14:textId="77777777" w:rsidR="00BC4C79" w:rsidRDefault="00BC4C79" w:rsidP="00BC4C79">
      <w:pPr>
        <w:pStyle w:val="Akapitzlist"/>
        <w:numPr>
          <w:ilvl w:val="0"/>
          <w:numId w:val="1"/>
        </w:numPr>
        <w:jc w:val="both"/>
      </w:pPr>
      <w:r>
        <w:t>w roku 2021 kwotę – 38 400 zł,</w:t>
      </w:r>
    </w:p>
    <w:p w14:paraId="3942C614" w14:textId="77777777" w:rsidR="00BC4C79" w:rsidRPr="006412F1" w:rsidRDefault="00BC4C79" w:rsidP="00BC4C79">
      <w:pPr>
        <w:pStyle w:val="Akapitzlist"/>
        <w:numPr>
          <w:ilvl w:val="0"/>
          <w:numId w:val="1"/>
        </w:numPr>
        <w:jc w:val="both"/>
      </w:pPr>
      <w:r>
        <w:t>w roku 2022 kwotę – 38 400 zł,</w:t>
      </w:r>
    </w:p>
    <w:p w14:paraId="51B5CE26" w14:textId="5F881F99" w:rsidR="00BC4C79" w:rsidRPr="006412F1" w:rsidRDefault="00BC4C79" w:rsidP="00BC4C79">
      <w:pPr>
        <w:pStyle w:val="Akapitzlist"/>
        <w:numPr>
          <w:ilvl w:val="0"/>
          <w:numId w:val="1"/>
        </w:numPr>
        <w:jc w:val="both"/>
      </w:pPr>
      <w:r>
        <w:t xml:space="preserve">w roku 2023 kwotę – </w:t>
      </w:r>
      <w:r w:rsidR="0011229C">
        <w:t>49 152</w:t>
      </w:r>
      <w:r>
        <w:t xml:space="preserve"> zł,</w:t>
      </w:r>
    </w:p>
    <w:p w14:paraId="46B25C53" w14:textId="7ACC070C" w:rsidR="00BC4C79" w:rsidRPr="006412F1" w:rsidRDefault="00BC4C79" w:rsidP="00BC4C79">
      <w:pPr>
        <w:pStyle w:val="Akapitzlist"/>
        <w:numPr>
          <w:ilvl w:val="0"/>
          <w:numId w:val="1"/>
        </w:numPr>
        <w:jc w:val="both"/>
      </w:pPr>
      <w:r>
        <w:t xml:space="preserve">w roku 2024 kwotę – </w:t>
      </w:r>
      <w:r w:rsidR="004371F1">
        <w:t>58 491</w:t>
      </w:r>
      <w:r>
        <w:t xml:space="preserve"> zł,</w:t>
      </w:r>
    </w:p>
    <w:p w14:paraId="68091E4D" w14:textId="1A093328" w:rsidR="00BC4C79" w:rsidRDefault="00BC4C79" w:rsidP="001C242E">
      <w:pPr>
        <w:pStyle w:val="Akapitzlist"/>
        <w:numPr>
          <w:ilvl w:val="0"/>
          <w:numId w:val="1"/>
        </w:numPr>
        <w:jc w:val="both"/>
      </w:pPr>
      <w:r>
        <w:t xml:space="preserve">w roku 2025 kwotę – </w:t>
      </w:r>
      <w:r w:rsidR="004371F1">
        <w:t>58 491</w:t>
      </w:r>
      <w:r>
        <w:t xml:space="preserve"> zł.</w:t>
      </w:r>
      <w:r w:rsidR="0011229C">
        <w:t>”.</w:t>
      </w:r>
    </w:p>
    <w:p w14:paraId="35933DFE" w14:textId="77777777" w:rsidR="001C242E" w:rsidRDefault="001C242E" w:rsidP="001C242E"/>
    <w:p w14:paraId="772C48FE" w14:textId="24AAD089" w:rsidR="001C242E" w:rsidRDefault="001C242E" w:rsidP="0011229C">
      <w:pPr>
        <w:jc w:val="center"/>
        <w:rPr>
          <w:b/>
        </w:rPr>
      </w:pPr>
      <w:r>
        <w:rPr>
          <w:b/>
        </w:rPr>
        <w:t>§ 2</w:t>
      </w:r>
    </w:p>
    <w:p w14:paraId="78F91D93" w14:textId="77777777" w:rsidR="001C242E" w:rsidRDefault="001C242E" w:rsidP="001C242E"/>
    <w:p w14:paraId="07F0806D" w14:textId="77777777" w:rsidR="001C242E" w:rsidRDefault="001C242E" w:rsidP="001C242E">
      <w:pPr>
        <w:outlineLvl w:val="0"/>
      </w:pPr>
      <w:r>
        <w:t>Wykonanie uchwały powierza się Wójtowi Gminy.</w:t>
      </w:r>
    </w:p>
    <w:p w14:paraId="307B77FE" w14:textId="77777777" w:rsidR="001C242E" w:rsidRDefault="001C242E" w:rsidP="001C242E"/>
    <w:p w14:paraId="0BB70D10" w14:textId="7F916843" w:rsidR="001C242E" w:rsidRDefault="001C242E" w:rsidP="001C242E">
      <w:pPr>
        <w:jc w:val="center"/>
        <w:rPr>
          <w:b/>
        </w:rPr>
      </w:pPr>
      <w:r>
        <w:rPr>
          <w:b/>
        </w:rPr>
        <w:t xml:space="preserve">§ </w:t>
      </w:r>
      <w:r w:rsidR="0011229C">
        <w:rPr>
          <w:b/>
        </w:rPr>
        <w:t>3</w:t>
      </w:r>
    </w:p>
    <w:p w14:paraId="087CE4B9" w14:textId="77777777" w:rsidR="001C242E" w:rsidRDefault="001C242E" w:rsidP="001C242E"/>
    <w:p w14:paraId="3A5F52BE" w14:textId="77777777" w:rsidR="001C242E" w:rsidRDefault="001C242E" w:rsidP="001C242E">
      <w:r>
        <w:t>Uchwała wchodzi w życie z dniem podjęcia.</w:t>
      </w:r>
    </w:p>
    <w:p w14:paraId="75F60C13" w14:textId="77777777" w:rsidR="001C242E" w:rsidRDefault="001C242E" w:rsidP="001C242E"/>
    <w:p w14:paraId="7B3A38EC" w14:textId="77777777" w:rsidR="001C242E" w:rsidRDefault="001C242E" w:rsidP="001C242E"/>
    <w:p w14:paraId="03A6B80A" w14:textId="77777777" w:rsidR="001C242E" w:rsidRDefault="001C242E" w:rsidP="001C242E"/>
    <w:p w14:paraId="2DEF0651" w14:textId="77777777" w:rsidR="0059020F" w:rsidRDefault="0059020F"/>
    <w:sectPr w:rsidR="0059020F">
      <w:pgSz w:w="12247" w:h="15819" w:code="1"/>
      <w:pgMar w:top="1418" w:right="1418" w:bottom="1418" w:left="1701" w:header="284" w:footer="284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A2E28"/>
    <w:multiLevelType w:val="hybridMultilevel"/>
    <w:tmpl w:val="971CB5F2"/>
    <w:lvl w:ilvl="0" w:tplc="79124B8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49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79"/>
    <w:rsid w:val="00063BBC"/>
    <w:rsid w:val="000A38C8"/>
    <w:rsid w:val="000F7591"/>
    <w:rsid w:val="00103ECA"/>
    <w:rsid w:val="0011229C"/>
    <w:rsid w:val="001413B1"/>
    <w:rsid w:val="00143303"/>
    <w:rsid w:val="001C242E"/>
    <w:rsid w:val="002A5975"/>
    <w:rsid w:val="004371F1"/>
    <w:rsid w:val="00526E56"/>
    <w:rsid w:val="0059020F"/>
    <w:rsid w:val="005D6CEE"/>
    <w:rsid w:val="005F391D"/>
    <w:rsid w:val="006412F1"/>
    <w:rsid w:val="009B2F7C"/>
    <w:rsid w:val="00B5224C"/>
    <w:rsid w:val="00B610F5"/>
    <w:rsid w:val="00BC4C79"/>
    <w:rsid w:val="00CB1379"/>
    <w:rsid w:val="00CF5795"/>
    <w:rsid w:val="00D65A3A"/>
    <w:rsid w:val="00EE1D40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78DC"/>
  <w15:chartTrackingRefBased/>
  <w15:docId w15:val="{5FEECCA3-F46D-44AA-A3DD-6C64951D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4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2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3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Letniowska</dc:creator>
  <cp:keywords/>
  <dc:description/>
  <cp:lastModifiedBy>Dorota Borawa</cp:lastModifiedBy>
  <cp:revision>2</cp:revision>
  <cp:lastPrinted>2024-06-19T10:19:00Z</cp:lastPrinted>
  <dcterms:created xsi:type="dcterms:W3CDTF">2024-06-24T06:29:00Z</dcterms:created>
  <dcterms:modified xsi:type="dcterms:W3CDTF">2024-06-24T06:29:00Z</dcterms:modified>
</cp:coreProperties>
</file>